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7E54D8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о системе оценки инд. развития детей в соответствии с ФГОС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 системе оценки инд. развития детей в соответствии с ФГОС ДО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3.5.Оценка индивидуального развития осуществляется в соответствии с имеющимися методиками.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процедуры оценки индивидуального развития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ежедневного текущего контроля;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-организацию тематического контроля;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оперативного контроля;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-посещение организованной образовательной деятельности, организацию режимных моментов и других видов деятельности;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-проверку документации.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.Оценка результатов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Результат обобщается в конце учебного года с целью анализа и планирования содержания </w:t>
      </w:r>
      <w:proofErr w:type="gramStart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на</w:t>
      </w:r>
      <w:proofErr w:type="gramEnd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следующий год и осуществляется администрацией Учреждения.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Зачитывает на итоговом педагогическом совете Учреждения.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Требования к оформлению документации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Материалы мониторинга, пособия для определения уровня индивидуального развития детей дошкольного возраста с 2 до 7 лет образовательных стандартов – хранятся у </w:t>
      </w:r>
      <w:proofErr w:type="gramStart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proofErr w:type="gramEnd"/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обновляется по мере необходимости.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Материал мониторинга для определения целевых ориентиров хранятся в методическом кабинете.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Результаты педагогических наблюдений за уровнем индивидуального развития оформляются аналитической справкой и хранятся в методическом кабинете.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7.Заключительные положения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7.1.Срок действия данного Положения не ограничен. Положение действует до принятия нового.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40C">
        <w:rPr>
          <w:rFonts w:ascii="Times New Roman" w:eastAsia="Times New Roman" w:hAnsi="Times New Roman" w:cs="Times New Roman"/>
          <w:sz w:val="24"/>
          <w:szCs w:val="24"/>
          <w:lang w:eastAsia="ru-RU"/>
        </w:rPr>
        <w:t>7.2.Изменения дополнения в настоящее Положение вносятся и принимаются на заседании педагогического совета и утверждаются приказом заведующей Учреждением.</w:t>
      </w: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40C" w:rsidRPr="00AD540C" w:rsidRDefault="00AD540C" w:rsidP="00AD540C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AD540C">
        <w:rPr>
          <w:rFonts w:ascii="Times New Roman" w:eastAsia="Calibri" w:hAnsi="Times New Roman" w:cs="Times New Roman"/>
          <w:b/>
          <w:i/>
          <w:sz w:val="24"/>
        </w:rPr>
        <w:lastRenderedPageBreak/>
        <w:t>Приложение №1</w:t>
      </w:r>
    </w:p>
    <w:p w:rsidR="00AD540C" w:rsidRPr="00AD540C" w:rsidRDefault="00AD540C" w:rsidP="00AD540C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D540C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36"/>
          <w:lang w:eastAsia="ru-RU"/>
        </w:rPr>
      </w:pPr>
      <w:r w:rsidRPr="00AD540C">
        <w:rPr>
          <w:rFonts w:ascii="Times New Roman" w:eastAsia="Calibri" w:hAnsi="Times New Roman" w:cs="Times New Roman"/>
          <w:b/>
          <w:sz w:val="24"/>
        </w:rPr>
        <w:t xml:space="preserve">«Положение </w:t>
      </w:r>
      <w:r w:rsidRPr="00AD540C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о системе оценки индивидуального развития детей</w:t>
      </w:r>
      <w:r w:rsidRPr="00AD540C">
        <w:rPr>
          <w:rFonts w:ascii="Times New Roman" w:eastAsia="Calibri" w:hAnsi="Times New Roman" w:cs="Times New Roman"/>
          <w:b/>
          <w:bCs/>
          <w:sz w:val="24"/>
          <w:szCs w:val="36"/>
          <w:lang w:eastAsia="ru-RU"/>
        </w:rPr>
        <w:t xml:space="preserve"> 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D540C">
        <w:rPr>
          <w:rFonts w:ascii="Times New Roman" w:eastAsia="Calibri" w:hAnsi="Times New Roman" w:cs="Times New Roman"/>
          <w:b/>
          <w:sz w:val="24"/>
        </w:rPr>
        <w:t xml:space="preserve">муниципального бюджетного дошкольного образовательного учреждения </w:t>
      </w:r>
    </w:p>
    <w:p w:rsidR="00AD540C" w:rsidRPr="00AD540C" w:rsidRDefault="00AD540C" w:rsidP="00AD540C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D540C">
        <w:rPr>
          <w:rFonts w:ascii="Times New Roman" w:eastAsia="Calibri" w:hAnsi="Times New Roman" w:cs="Times New Roman"/>
          <w:b/>
          <w:sz w:val="24"/>
        </w:rPr>
        <w:t xml:space="preserve">«Детский сад №31 г. Лениногорска» муниципального образования </w:t>
      </w:r>
    </w:p>
    <w:p w:rsidR="00AD540C" w:rsidRPr="00AD540C" w:rsidRDefault="00AD540C" w:rsidP="00AD540C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D540C">
        <w:rPr>
          <w:rFonts w:ascii="Times New Roman" w:eastAsia="Calibri" w:hAnsi="Times New Roman" w:cs="Times New Roman"/>
          <w:b/>
          <w:sz w:val="24"/>
        </w:rPr>
        <w:t>«</w:t>
      </w:r>
      <w:proofErr w:type="spellStart"/>
      <w:r w:rsidRPr="00AD540C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AD540C">
        <w:rPr>
          <w:rFonts w:ascii="Times New Roman" w:eastAsia="Calibri" w:hAnsi="Times New Roman" w:cs="Times New Roman"/>
          <w:b/>
          <w:sz w:val="24"/>
        </w:rPr>
        <w:t xml:space="preserve"> муниципальный район» Республики Татарстан»</w:t>
      </w:r>
    </w:p>
    <w:p w:rsidR="00AD540C" w:rsidRPr="00AD540C" w:rsidRDefault="00AD540C" w:rsidP="00AD54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AD540C" w:rsidRPr="00AD540C" w:rsidRDefault="00AD540C" w:rsidP="00AD540C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D540C">
        <w:rPr>
          <w:rFonts w:ascii="Times New Roman" w:eastAsia="Calibri" w:hAnsi="Times New Roman" w:cs="Times New Roman"/>
          <w:b/>
          <w:sz w:val="24"/>
        </w:rPr>
        <w:t xml:space="preserve"> 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51"/>
        <w:gridCol w:w="3239"/>
        <w:gridCol w:w="1952"/>
        <w:gridCol w:w="1930"/>
        <w:gridCol w:w="1898"/>
      </w:tblGrid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rFonts w:ascii="Times New Roman" w:hAnsi="Times New Roman"/>
                <w:b/>
              </w:rPr>
            </w:pPr>
            <w:r w:rsidRPr="00AD54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rFonts w:ascii="Times New Roman" w:hAnsi="Times New Roman"/>
                <w:b/>
              </w:rPr>
            </w:pPr>
            <w:r w:rsidRPr="00AD540C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rFonts w:ascii="Times New Roman" w:hAnsi="Times New Roman"/>
                <w:b/>
              </w:rPr>
            </w:pPr>
            <w:r w:rsidRPr="00AD540C">
              <w:rPr>
                <w:rFonts w:ascii="Times New Roman" w:hAnsi="Times New Roman"/>
                <w:b/>
              </w:rPr>
              <w:t xml:space="preserve">Должность </w:t>
            </w: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rFonts w:ascii="Times New Roman" w:hAnsi="Times New Roman"/>
                <w:b/>
              </w:rPr>
            </w:pPr>
            <w:r w:rsidRPr="00AD540C">
              <w:rPr>
                <w:rFonts w:ascii="Times New Roman" w:hAnsi="Times New Roman"/>
                <w:b/>
              </w:rPr>
              <w:t xml:space="preserve">Подпись </w:t>
            </w: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rFonts w:ascii="Times New Roman" w:hAnsi="Times New Roman"/>
                <w:b/>
              </w:rPr>
            </w:pPr>
            <w:r w:rsidRPr="00AD540C">
              <w:rPr>
                <w:rFonts w:ascii="Times New Roman" w:hAnsi="Times New Roman"/>
                <w:b/>
              </w:rPr>
              <w:t xml:space="preserve">Дата </w:t>
            </w: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  <w:tr w:rsidR="00AD540C" w:rsidRPr="00AD540C" w:rsidTr="00ED5BD5">
        <w:tc>
          <w:tcPr>
            <w:tcW w:w="551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AD540C" w:rsidRPr="00AD540C" w:rsidRDefault="00AD540C" w:rsidP="00AD540C">
            <w:pPr>
              <w:jc w:val="center"/>
              <w:rPr>
                <w:b/>
              </w:rPr>
            </w:pPr>
          </w:p>
        </w:tc>
      </w:tr>
    </w:tbl>
    <w:p w:rsidR="00AD540C" w:rsidRPr="00AD540C" w:rsidRDefault="00AD540C" w:rsidP="00AD540C">
      <w:pPr>
        <w:spacing w:after="160" w:line="259" w:lineRule="auto"/>
        <w:rPr>
          <w:rFonts w:ascii="Calibri" w:eastAsia="Calibri" w:hAnsi="Calibri" w:cs="Times New Roman"/>
        </w:rPr>
      </w:pPr>
      <w:bookmarkStart w:id="0" w:name="_GoBack"/>
      <w:bookmarkEnd w:id="0"/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AD540C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A18" w:rsidRDefault="00D37A18" w:rsidP="00442589">
      <w:pPr>
        <w:spacing w:after="0" w:line="240" w:lineRule="auto"/>
      </w:pPr>
      <w:r>
        <w:separator/>
      </w:r>
    </w:p>
  </w:endnote>
  <w:endnote w:type="continuationSeparator" w:id="0">
    <w:p w:rsidR="00D37A18" w:rsidRDefault="00D37A18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540C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A18" w:rsidRDefault="00D37A18" w:rsidP="00442589">
      <w:pPr>
        <w:spacing w:after="0" w:line="240" w:lineRule="auto"/>
      </w:pPr>
      <w:r>
        <w:separator/>
      </w:r>
    </w:p>
  </w:footnote>
  <w:footnote w:type="continuationSeparator" w:id="0">
    <w:p w:rsidR="00D37A18" w:rsidRDefault="00D37A18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3A17E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01619"/>
    <w:multiLevelType w:val="singleLevel"/>
    <w:tmpl w:val="D58CD8D8"/>
    <w:lvl w:ilvl="0">
      <w:start w:val="3"/>
      <w:numFmt w:val="decimal"/>
      <w:lvlText w:val="5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5C42BCC"/>
    <w:multiLevelType w:val="singleLevel"/>
    <w:tmpl w:val="C756E7E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8">
    <w:nsid w:val="189B2622"/>
    <w:multiLevelType w:val="singleLevel"/>
    <w:tmpl w:val="583666A6"/>
    <w:lvl w:ilvl="0">
      <w:start w:val="4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94DAB"/>
    <w:multiLevelType w:val="singleLevel"/>
    <w:tmpl w:val="B38C9F0C"/>
    <w:lvl w:ilvl="0">
      <w:start w:val="7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12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F020A2"/>
    <w:multiLevelType w:val="singleLevel"/>
    <w:tmpl w:val="1EBEB64C"/>
    <w:lvl w:ilvl="0">
      <w:start w:val="11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14">
    <w:nsid w:val="3DE071CE"/>
    <w:multiLevelType w:val="singleLevel"/>
    <w:tmpl w:val="920A1874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5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8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9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1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9"/>
  </w:num>
  <w:num w:numId="4">
    <w:abstractNumId w:val="25"/>
  </w:num>
  <w:num w:numId="5">
    <w:abstractNumId w:val="1"/>
  </w:num>
  <w:num w:numId="6">
    <w:abstractNumId w:val="15"/>
  </w:num>
  <w:num w:numId="7">
    <w:abstractNumId w:val="21"/>
  </w:num>
  <w:num w:numId="8">
    <w:abstractNumId w:val="24"/>
  </w:num>
  <w:num w:numId="9">
    <w:abstractNumId w:val="22"/>
  </w:num>
  <w:num w:numId="10">
    <w:abstractNumId w:val="16"/>
  </w:num>
  <w:num w:numId="11">
    <w:abstractNumId w:val="2"/>
  </w:num>
  <w:num w:numId="12">
    <w:abstractNumId w:val="23"/>
  </w:num>
  <w:num w:numId="13">
    <w:abstractNumId w:val="5"/>
  </w:num>
  <w:num w:numId="14">
    <w:abstractNumId w:val="10"/>
  </w:num>
  <w:num w:numId="15">
    <w:abstractNumId w:val="17"/>
  </w:num>
  <w:num w:numId="16">
    <w:abstractNumId w:val="20"/>
  </w:num>
  <w:num w:numId="17">
    <w:abstractNumId w:val="18"/>
  </w:num>
  <w:num w:numId="18">
    <w:abstractNumId w:val="6"/>
  </w:num>
  <w:num w:numId="19">
    <w:abstractNumId w:val="3"/>
  </w:num>
  <w:num w:numId="20">
    <w:abstractNumId w:val="0"/>
    <w:lvlOverride w:ilvl="0">
      <w:lvl w:ilvl="0">
        <w:numFmt w:val="bullet"/>
        <w:lvlText w:val="-"/>
        <w:legacy w:legacy="1" w:legacySpace="0" w:legacyIndent="276"/>
        <w:lvlJc w:val="left"/>
        <w:rPr>
          <w:rFonts w:ascii="Times New Roman" w:hAnsi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280"/>
        <w:lvlJc w:val="left"/>
        <w:rPr>
          <w:rFonts w:ascii="Times New Roman" w:hAnsi="Times New Roman" w:hint="default"/>
        </w:rPr>
      </w:lvl>
    </w:lvlOverride>
  </w:num>
  <w:num w:numId="22">
    <w:abstractNumId w:val="14"/>
  </w:num>
  <w:num w:numId="23">
    <w:abstractNumId w:val="13"/>
  </w:num>
  <w:num w:numId="24">
    <w:abstractNumId w:val="0"/>
    <w:lvlOverride w:ilvl="0">
      <w:lvl w:ilvl="0">
        <w:numFmt w:val="bullet"/>
        <w:lvlText w:val="-"/>
        <w:legacy w:legacy="1" w:legacySpace="0" w:legacyIndent="266"/>
        <w:lvlJc w:val="left"/>
        <w:rPr>
          <w:rFonts w:ascii="Times New Roman" w:hAnsi="Times New Roman" w:hint="default"/>
        </w:rPr>
      </w:lvl>
    </w:lvlOverride>
  </w:num>
  <w:num w:numId="25">
    <w:abstractNumId w:val="7"/>
  </w:num>
  <w:num w:numId="2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27">
    <w:abstractNumId w:val="0"/>
    <w:lvlOverride w:ilvl="0">
      <w:lvl w:ilvl="0">
        <w:numFmt w:val="bullet"/>
        <w:lvlText w:val="-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28">
    <w:abstractNumId w:val="8"/>
  </w:num>
  <w:num w:numId="29">
    <w:abstractNumId w:val="11"/>
  </w:num>
  <w:num w:numId="30">
    <w:abstractNumId w:val="0"/>
    <w:lvlOverride w:ilvl="0">
      <w:lvl w:ilvl="0">
        <w:numFmt w:val="bullet"/>
        <w:lvlText w:val="-"/>
        <w:legacy w:legacy="1" w:legacySpace="0" w:legacyIndent="281"/>
        <w:lvlJc w:val="left"/>
        <w:rPr>
          <w:rFonts w:ascii="Times New Roman" w:hAnsi="Times New Roman" w:hint="default"/>
        </w:rPr>
      </w:lvl>
    </w:lvlOverride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04623"/>
    <w:rsid w:val="0008042E"/>
    <w:rsid w:val="00080537"/>
    <w:rsid w:val="000E6530"/>
    <w:rsid w:val="00151EB8"/>
    <w:rsid w:val="001611DB"/>
    <w:rsid w:val="001778C4"/>
    <w:rsid w:val="001C0CAD"/>
    <w:rsid w:val="004074E7"/>
    <w:rsid w:val="00442589"/>
    <w:rsid w:val="00450BDD"/>
    <w:rsid w:val="0050091D"/>
    <w:rsid w:val="005470D7"/>
    <w:rsid w:val="00632B23"/>
    <w:rsid w:val="0064290E"/>
    <w:rsid w:val="0068083F"/>
    <w:rsid w:val="007E54D8"/>
    <w:rsid w:val="007E68FD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AD540C"/>
    <w:rsid w:val="00AE2F6A"/>
    <w:rsid w:val="00B02F22"/>
    <w:rsid w:val="00B10D25"/>
    <w:rsid w:val="00B23257"/>
    <w:rsid w:val="00C3591B"/>
    <w:rsid w:val="00C659BB"/>
    <w:rsid w:val="00CA0C10"/>
    <w:rsid w:val="00CA1C3D"/>
    <w:rsid w:val="00CB189A"/>
    <w:rsid w:val="00D37A18"/>
    <w:rsid w:val="00D82EF7"/>
    <w:rsid w:val="00DE5876"/>
    <w:rsid w:val="00DE7A03"/>
    <w:rsid w:val="00E2008D"/>
    <w:rsid w:val="00ED2E56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a"/>
    <w:uiPriority w:val="39"/>
    <w:rsid w:val="00AD540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a"/>
    <w:uiPriority w:val="39"/>
    <w:rsid w:val="00AD540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304</Words>
  <Characters>1733</Characters>
  <Application>Microsoft Office Word</Application>
  <DocSecurity>0</DocSecurity>
  <Lines>14</Lines>
  <Paragraphs>4</Paragraphs>
  <ScaleCrop>false</ScaleCrop>
  <Company>Krokoz™</Company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41</cp:revision>
  <dcterms:created xsi:type="dcterms:W3CDTF">2018-11-18T14:35:00Z</dcterms:created>
  <dcterms:modified xsi:type="dcterms:W3CDTF">2018-11-18T17:38:00Z</dcterms:modified>
</cp:coreProperties>
</file>